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83" w:rsidRDefault="00A81583" w:rsidP="00A81583">
      <w:r>
        <w:t>2017-05-11</w:t>
      </w:r>
    </w:p>
    <w:p w:rsidR="0077042B" w:rsidRDefault="0077042B" w:rsidP="0077042B">
      <w:pPr>
        <w:pStyle w:val="1"/>
      </w:pPr>
      <w:r>
        <w:t>Механизмы реализации инвестиционных проектов в рамках ТОР и СПВ. Режим одного окна.</w:t>
      </w:r>
    </w:p>
    <w:p w:rsidR="001C73A1" w:rsidRDefault="001C73A1" w:rsidP="001C73A1">
      <w:pPr>
        <w:spacing w:after="0"/>
        <w:ind w:firstLine="709"/>
        <w:jc w:val="both"/>
        <w:rPr>
          <w:rFonts w:asciiTheme="majorHAnsi" w:hAnsiTheme="majorHAnsi"/>
        </w:rPr>
      </w:pPr>
      <w:r w:rsidRPr="004C36B6">
        <w:rPr>
          <w:rFonts w:asciiTheme="majorHAnsi" w:hAnsiTheme="majorHAnsi"/>
        </w:rPr>
        <w:t xml:space="preserve">Для эффективной реализации любого инвестиционного проекта или </w:t>
      </w:r>
      <w:proofErr w:type="gramStart"/>
      <w:r w:rsidRPr="004C36B6">
        <w:rPr>
          <w:rFonts w:asciiTheme="majorHAnsi" w:hAnsiTheme="majorHAnsi"/>
        </w:rPr>
        <w:t>бизнес-идеи</w:t>
      </w:r>
      <w:proofErr w:type="gramEnd"/>
      <w:r w:rsidRPr="004C36B6">
        <w:rPr>
          <w:rFonts w:asciiTheme="majorHAnsi" w:hAnsiTheme="majorHAnsi"/>
        </w:rPr>
        <w:t xml:space="preserve"> важно правильно сост</w:t>
      </w:r>
      <w:r>
        <w:rPr>
          <w:rFonts w:asciiTheme="majorHAnsi" w:hAnsiTheme="majorHAnsi"/>
        </w:rPr>
        <w:t>авить поэтапный план реализации, что порождает массу вопросов.</w:t>
      </w:r>
      <w:r w:rsidRPr="004C36B6">
        <w:rPr>
          <w:rFonts w:asciiTheme="majorHAnsi" w:hAnsiTheme="majorHAnsi"/>
        </w:rPr>
        <w:t xml:space="preserve"> Когда регистрировать компанию</w:t>
      </w:r>
      <w:r w:rsidR="001A6644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д</w:t>
      </w:r>
      <w:r w:rsidRPr="004C36B6">
        <w:rPr>
          <w:rFonts w:asciiTheme="majorHAnsi" w:hAnsiTheme="majorHAnsi"/>
        </w:rPr>
        <w:t>о или после составления бизнес-плана и оценки его эффективности? Как привлечь наиболее подходящий кредит и когда</w:t>
      </w:r>
      <w:r w:rsidR="001A6644">
        <w:rPr>
          <w:rFonts w:asciiTheme="majorHAnsi" w:hAnsiTheme="majorHAnsi"/>
        </w:rPr>
        <w:t xml:space="preserve"> – </w:t>
      </w:r>
      <w:r w:rsidRPr="004C36B6">
        <w:rPr>
          <w:rFonts w:asciiTheme="majorHAnsi" w:hAnsiTheme="majorHAnsi"/>
        </w:rPr>
        <w:t>до или после первоначальных вложений в свой бизнес</w:t>
      </w:r>
      <w:r w:rsidRPr="000A09EA">
        <w:rPr>
          <w:rFonts w:asciiTheme="majorHAnsi" w:hAnsiTheme="majorHAnsi"/>
        </w:rPr>
        <w:t xml:space="preserve">? </w:t>
      </w:r>
      <w:r w:rsidR="00ED7CAC" w:rsidRPr="000A09EA">
        <w:rPr>
          <w:rFonts w:asciiTheme="majorHAnsi" w:hAnsiTheme="majorHAnsi"/>
        </w:rPr>
        <w:t xml:space="preserve">Как получить максимальные льготы по налогам и государственную поддержку? </w:t>
      </w:r>
      <w:r w:rsidRPr="000A09EA">
        <w:rPr>
          <w:rFonts w:asciiTheme="majorHAnsi" w:hAnsiTheme="majorHAnsi"/>
        </w:rPr>
        <w:t xml:space="preserve">Когда стать резидентом </w:t>
      </w:r>
      <w:r w:rsidR="00ED7CAC" w:rsidRPr="000A09EA">
        <w:rPr>
          <w:rFonts w:asciiTheme="majorHAnsi" w:hAnsiTheme="majorHAnsi"/>
        </w:rPr>
        <w:t>территории опережающего развития (</w:t>
      </w:r>
      <w:r w:rsidRPr="000A09EA">
        <w:rPr>
          <w:rFonts w:asciiTheme="majorHAnsi" w:hAnsiTheme="majorHAnsi"/>
        </w:rPr>
        <w:t>ТОР</w:t>
      </w:r>
      <w:r w:rsidR="00ED7CAC" w:rsidRPr="000A09EA">
        <w:rPr>
          <w:rFonts w:asciiTheme="majorHAnsi" w:hAnsiTheme="majorHAnsi"/>
        </w:rPr>
        <w:t>)</w:t>
      </w:r>
      <w:r w:rsidR="001A6644">
        <w:rPr>
          <w:rFonts w:asciiTheme="majorHAnsi" w:hAnsiTheme="majorHAnsi"/>
        </w:rPr>
        <w:t xml:space="preserve"> – </w:t>
      </w:r>
      <w:r w:rsidRPr="000A09EA">
        <w:rPr>
          <w:rFonts w:asciiTheme="majorHAnsi" w:hAnsiTheme="majorHAnsi"/>
        </w:rPr>
        <w:t xml:space="preserve">до или после осуществления закупок по инвестиционному проекту? </w:t>
      </w:r>
      <w:r w:rsidR="00ED7CAC" w:rsidRPr="000A09EA">
        <w:rPr>
          <w:rFonts w:asciiTheme="majorHAnsi" w:hAnsiTheme="majorHAnsi"/>
        </w:rPr>
        <w:t>Как достичь наибольшей прибыльности проекта?</w:t>
      </w:r>
      <w:r w:rsidR="00ED7CA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Помочь с ответами на все</w:t>
      </w:r>
      <w:r w:rsidRPr="004C36B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эти</w:t>
      </w:r>
      <w:r w:rsidRPr="004C36B6">
        <w:rPr>
          <w:rFonts w:asciiTheme="majorHAnsi" w:hAnsiTheme="majorHAnsi"/>
        </w:rPr>
        <w:t xml:space="preserve"> важные вопросы сможет Фонд развития Чукотского АО.</w:t>
      </w:r>
      <w:r>
        <w:rPr>
          <w:rFonts w:asciiTheme="majorHAnsi" w:hAnsiTheme="majorHAnsi"/>
        </w:rPr>
        <w:t xml:space="preserve"> </w:t>
      </w:r>
      <w:r w:rsidRPr="004C36B6">
        <w:rPr>
          <w:rFonts w:asciiTheme="majorHAnsi" w:hAnsiTheme="majorHAnsi"/>
        </w:rPr>
        <w:t xml:space="preserve">На этапе первой встречи при переговорах сотрудники Фонда выявляют потребности инициатора инвестиционного проекта и </w:t>
      </w:r>
      <w:r>
        <w:rPr>
          <w:rFonts w:asciiTheme="majorHAnsi" w:hAnsiTheme="majorHAnsi"/>
        </w:rPr>
        <w:t xml:space="preserve">помогают </w:t>
      </w:r>
      <w:r w:rsidRPr="004C36B6">
        <w:rPr>
          <w:rFonts w:asciiTheme="majorHAnsi" w:hAnsiTheme="majorHAnsi"/>
        </w:rPr>
        <w:t>определ</w:t>
      </w:r>
      <w:r>
        <w:rPr>
          <w:rFonts w:asciiTheme="majorHAnsi" w:hAnsiTheme="majorHAnsi"/>
        </w:rPr>
        <w:t>и</w:t>
      </w:r>
      <w:r w:rsidRPr="004C36B6">
        <w:rPr>
          <w:rFonts w:asciiTheme="majorHAnsi" w:hAnsiTheme="majorHAnsi"/>
        </w:rPr>
        <w:t>т</w:t>
      </w:r>
      <w:r>
        <w:rPr>
          <w:rFonts w:asciiTheme="majorHAnsi" w:hAnsiTheme="majorHAnsi"/>
        </w:rPr>
        <w:t>ь</w:t>
      </w:r>
      <w:r w:rsidRPr="004C36B6">
        <w:rPr>
          <w:rFonts w:asciiTheme="majorHAnsi" w:hAnsiTheme="majorHAnsi"/>
        </w:rPr>
        <w:t xml:space="preserve"> оптимальную последовательность действия для его успешной реализации. </w:t>
      </w:r>
    </w:p>
    <w:p w:rsidR="008C6E65" w:rsidRPr="004C36B6" w:rsidRDefault="008C6E65" w:rsidP="001C73A1">
      <w:pPr>
        <w:spacing w:after="0"/>
        <w:ind w:firstLine="709"/>
        <w:jc w:val="both"/>
        <w:rPr>
          <w:rFonts w:asciiTheme="majorHAnsi" w:hAnsiTheme="majorHAnsi"/>
        </w:rPr>
      </w:pPr>
      <w:r w:rsidRPr="008C6E65">
        <w:rPr>
          <w:rFonts w:asciiTheme="majorHAnsi" w:hAnsiTheme="majorHAnsi"/>
        </w:rPr>
        <w:t xml:space="preserve">За год работы Фонда выведена общая положительная динамика реализации инвестиционных проектов на территории округа субъектами предпринимательства различной величины: крупного, среднего и малого бизнеса. В среднем, сумма заявленных инвестиций, осуществляемых резидентами </w:t>
      </w:r>
      <w:proofErr w:type="gramStart"/>
      <w:r w:rsidRPr="008C6E65">
        <w:rPr>
          <w:rFonts w:asciiTheme="majorHAnsi" w:hAnsiTheme="majorHAnsi"/>
        </w:rPr>
        <w:t>в первые</w:t>
      </w:r>
      <w:proofErr w:type="gramEnd"/>
      <w:r w:rsidRPr="008C6E65">
        <w:rPr>
          <w:rFonts w:asciiTheme="majorHAnsi" w:hAnsiTheme="majorHAnsi"/>
        </w:rPr>
        <w:t xml:space="preserve"> 3-5 лет реализации инвестиционного проекта</w:t>
      </w:r>
      <w:r w:rsidR="000A09EA">
        <w:rPr>
          <w:rFonts w:asciiTheme="majorHAnsi" w:hAnsiTheme="majorHAnsi"/>
        </w:rPr>
        <w:t>,</w:t>
      </w:r>
      <w:r w:rsidRPr="008C6E65">
        <w:rPr>
          <w:rFonts w:asciiTheme="majorHAnsi" w:hAnsiTheme="majorHAnsi"/>
        </w:rPr>
        <w:t xml:space="preserve"> сопоставима с суммой экономии за счет получаемых налоговых льгот в течение 10 лет</w:t>
      </w:r>
      <w:r w:rsidRPr="000A09EA">
        <w:rPr>
          <w:rFonts w:asciiTheme="majorHAnsi" w:hAnsiTheme="majorHAnsi"/>
        </w:rPr>
        <w:t xml:space="preserve">. </w:t>
      </w:r>
      <w:r w:rsidR="000A09EA">
        <w:rPr>
          <w:rFonts w:asciiTheme="majorHAnsi" w:hAnsiTheme="majorHAnsi"/>
        </w:rPr>
        <w:t>Остановимся на этом моменте подробнее: д</w:t>
      </w:r>
      <w:r w:rsidR="00ED7CAC" w:rsidRPr="000A09EA">
        <w:rPr>
          <w:rFonts w:asciiTheme="majorHAnsi" w:hAnsiTheme="majorHAnsi"/>
        </w:rPr>
        <w:t>опустим</w:t>
      </w:r>
      <w:r w:rsidR="000A09EA" w:rsidRPr="000A09EA">
        <w:rPr>
          <w:rFonts w:asciiTheme="majorHAnsi" w:hAnsiTheme="majorHAnsi"/>
        </w:rPr>
        <w:t>,</w:t>
      </w:r>
      <w:r w:rsidR="00ED7CAC" w:rsidRPr="000A09EA">
        <w:rPr>
          <w:rFonts w:asciiTheme="majorHAnsi" w:hAnsiTheme="majorHAnsi"/>
        </w:rPr>
        <w:t xml:space="preserve"> предполагаемые инвестиции составят в первые три года ведения бизнеса 1 млн.</w:t>
      </w:r>
      <w:r w:rsidR="000A09EA" w:rsidRPr="000A09EA">
        <w:rPr>
          <w:rFonts w:asciiTheme="majorHAnsi" w:hAnsiTheme="majorHAnsi"/>
        </w:rPr>
        <w:t xml:space="preserve"> </w:t>
      </w:r>
      <w:r w:rsidR="00ED7CAC" w:rsidRPr="000A09EA">
        <w:rPr>
          <w:rFonts w:asciiTheme="majorHAnsi" w:hAnsiTheme="majorHAnsi"/>
        </w:rPr>
        <w:t xml:space="preserve">руб., налоговые платежи без льгот в ближайшие 10 лет по расчетам </w:t>
      </w:r>
      <w:r w:rsidR="000A09EA">
        <w:rPr>
          <w:rFonts w:asciiTheme="majorHAnsi" w:hAnsiTheme="majorHAnsi"/>
        </w:rPr>
        <w:t xml:space="preserve">составят </w:t>
      </w:r>
      <w:r w:rsidR="00ED7CAC" w:rsidRPr="000A09EA">
        <w:rPr>
          <w:rFonts w:asciiTheme="majorHAnsi" w:hAnsiTheme="majorHAnsi"/>
        </w:rPr>
        <w:t>2 млн.</w:t>
      </w:r>
      <w:r w:rsidR="000A09EA" w:rsidRPr="000A09EA">
        <w:rPr>
          <w:rFonts w:asciiTheme="majorHAnsi" w:hAnsiTheme="majorHAnsi"/>
        </w:rPr>
        <w:t xml:space="preserve"> </w:t>
      </w:r>
      <w:r w:rsidR="00ED7CAC" w:rsidRPr="000A09EA">
        <w:rPr>
          <w:rFonts w:asciiTheme="majorHAnsi" w:hAnsiTheme="majorHAnsi"/>
        </w:rPr>
        <w:t>руб.</w:t>
      </w:r>
      <w:r w:rsidR="000A09EA">
        <w:rPr>
          <w:rFonts w:asciiTheme="majorHAnsi" w:hAnsiTheme="majorHAnsi"/>
        </w:rPr>
        <w:t xml:space="preserve"> </w:t>
      </w:r>
      <w:r w:rsidR="00ED7CAC" w:rsidRPr="000A09EA">
        <w:rPr>
          <w:rFonts w:asciiTheme="majorHAnsi" w:hAnsiTheme="majorHAnsi"/>
        </w:rPr>
        <w:t>В случае</w:t>
      </w:r>
      <w:r w:rsidR="000A09EA" w:rsidRPr="000A09EA">
        <w:rPr>
          <w:rFonts w:asciiTheme="majorHAnsi" w:hAnsiTheme="majorHAnsi"/>
        </w:rPr>
        <w:t>,</w:t>
      </w:r>
      <w:r w:rsidR="00ED7CAC" w:rsidRPr="000A09EA">
        <w:rPr>
          <w:rFonts w:asciiTheme="majorHAnsi" w:hAnsiTheme="majorHAnsi"/>
        </w:rPr>
        <w:t xml:space="preserve"> если предприятию или индивидуальному предпринимателю присвоен статус резидента ТОР, его отчисления будут льгот</w:t>
      </w:r>
      <w:r w:rsidR="00EA63B2" w:rsidRPr="000A09EA">
        <w:rPr>
          <w:rFonts w:asciiTheme="majorHAnsi" w:hAnsiTheme="majorHAnsi"/>
        </w:rPr>
        <w:t>ными и составят не стандартных 2 млн.</w:t>
      </w:r>
      <w:r w:rsidR="000A09EA" w:rsidRPr="000A09EA">
        <w:rPr>
          <w:rFonts w:asciiTheme="majorHAnsi" w:hAnsiTheme="majorHAnsi"/>
        </w:rPr>
        <w:t xml:space="preserve"> </w:t>
      </w:r>
      <w:r w:rsidR="00EA63B2" w:rsidRPr="000A09EA">
        <w:rPr>
          <w:rFonts w:asciiTheme="majorHAnsi" w:hAnsiTheme="majorHAnsi"/>
        </w:rPr>
        <w:t>руб., а всего 1 млн.</w:t>
      </w:r>
      <w:r w:rsidR="000A09EA" w:rsidRPr="000A09EA">
        <w:rPr>
          <w:rFonts w:asciiTheme="majorHAnsi" w:hAnsiTheme="majorHAnsi"/>
        </w:rPr>
        <w:t xml:space="preserve"> </w:t>
      </w:r>
      <w:r w:rsidR="00EA63B2" w:rsidRPr="000A09EA">
        <w:rPr>
          <w:rFonts w:asciiTheme="majorHAnsi" w:hAnsiTheme="majorHAnsi"/>
        </w:rPr>
        <w:t>руб.</w:t>
      </w:r>
      <w:r w:rsidR="00ED7CAC">
        <w:rPr>
          <w:rFonts w:asciiTheme="majorHAnsi" w:hAnsiTheme="majorHAnsi"/>
        </w:rPr>
        <w:t xml:space="preserve"> </w:t>
      </w:r>
      <w:r w:rsidRPr="008C6E65">
        <w:rPr>
          <w:rFonts w:asciiTheme="majorHAnsi" w:hAnsiTheme="majorHAnsi"/>
        </w:rPr>
        <w:t>При этом надо отметить тот факт, что бизнес вкладывает средства в собственное развитие</w:t>
      </w:r>
      <w:r w:rsidR="00EA63B2">
        <w:rPr>
          <w:rFonts w:asciiTheme="majorHAnsi" w:hAnsiTheme="majorHAnsi"/>
        </w:rPr>
        <w:t xml:space="preserve"> и не платит никаких комиссий за оформление </w:t>
      </w:r>
      <w:proofErr w:type="spellStart"/>
      <w:r w:rsidR="00EA63B2">
        <w:rPr>
          <w:rFonts w:asciiTheme="majorHAnsi" w:hAnsiTheme="majorHAnsi"/>
        </w:rPr>
        <w:t>резидентсва</w:t>
      </w:r>
      <w:proofErr w:type="spellEnd"/>
      <w:r w:rsidRPr="008C6E65">
        <w:rPr>
          <w:rFonts w:asciiTheme="majorHAnsi" w:hAnsiTheme="majorHAnsi"/>
        </w:rPr>
        <w:t>.</w:t>
      </w:r>
    </w:p>
    <w:p w:rsidR="001A4DEA" w:rsidRPr="008129AE" w:rsidRDefault="001A4DEA" w:rsidP="004C36B6">
      <w:pPr>
        <w:pStyle w:val="2"/>
      </w:pPr>
      <w:r w:rsidRPr="008129AE">
        <w:t>Примеры реализованных проектов</w:t>
      </w:r>
    </w:p>
    <w:p w:rsidR="001A4DEA" w:rsidRDefault="001A4DEA" w:rsidP="001A4DEA">
      <w:pPr>
        <w:spacing w:after="0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</w:t>
      </w:r>
      <w:r w:rsidRPr="001B6CC9">
        <w:rPr>
          <w:rFonts w:asciiTheme="majorHAnsi" w:hAnsiTheme="majorHAnsi"/>
        </w:rPr>
        <w:t>роект по добыче угля на сумму 6,5 млрд.</w:t>
      </w:r>
      <w:r>
        <w:rPr>
          <w:rFonts w:asciiTheme="majorHAnsi" w:hAnsiTheme="majorHAnsi"/>
        </w:rPr>
        <w:t xml:space="preserve"> </w:t>
      </w:r>
      <w:r w:rsidRPr="001B6CC9">
        <w:rPr>
          <w:rFonts w:asciiTheme="majorHAnsi" w:hAnsiTheme="majorHAnsi"/>
        </w:rPr>
        <w:t>руб</w:t>
      </w:r>
      <w:r>
        <w:rPr>
          <w:rFonts w:asciiTheme="majorHAnsi" w:hAnsiTheme="majorHAnsi"/>
        </w:rPr>
        <w:t>.</w:t>
      </w:r>
      <w:r w:rsidRPr="001B6CC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со </w:t>
      </w:r>
      <w:r w:rsidRPr="001B6CC9">
        <w:rPr>
          <w:rFonts w:asciiTheme="majorHAnsi" w:hAnsiTheme="majorHAnsi"/>
        </w:rPr>
        <w:t>сроком окупаемости 8 лет</w:t>
      </w:r>
      <w:r w:rsidR="001A6644">
        <w:rPr>
          <w:rFonts w:asciiTheme="majorHAnsi" w:hAnsiTheme="majorHAnsi"/>
        </w:rPr>
        <w:t xml:space="preserve"> – </w:t>
      </w:r>
      <w:r w:rsidRPr="001B6CC9">
        <w:rPr>
          <w:rFonts w:asciiTheme="majorHAnsi" w:hAnsiTheme="majorHAnsi"/>
        </w:rPr>
        <w:t xml:space="preserve">доходность проекта при условии применения перечисленных льгот составляет 20,8%, а бюджетная </w:t>
      </w:r>
      <w:r>
        <w:rPr>
          <w:rFonts w:asciiTheme="majorHAnsi" w:hAnsiTheme="majorHAnsi"/>
        </w:rPr>
        <w:t xml:space="preserve">эффективность (иными словами </w:t>
      </w:r>
      <w:r w:rsidRPr="001B6CC9">
        <w:rPr>
          <w:rFonts w:asciiTheme="majorHAnsi" w:hAnsiTheme="majorHAnsi"/>
        </w:rPr>
        <w:t>экономия</w:t>
      </w:r>
      <w:r>
        <w:rPr>
          <w:rFonts w:asciiTheme="majorHAnsi" w:hAnsiTheme="majorHAnsi"/>
        </w:rPr>
        <w:t>)</w:t>
      </w:r>
      <w:r w:rsidRPr="001B6CC9">
        <w:rPr>
          <w:rFonts w:asciiTheme="majorHAnsi" w:hAnsiTheme="majorHAnsi"/>
        </w:rPr>
        <w:t xml:space="preserve"> за счет налоговых преференций составляет около 52% от объема стандартных налоговых отчислений за первые 10 лет реализации проекта.</w:t>
      </w:r>
    </w:p>
    <w:p w:rsidR="001A4DEA" w:rsidRDefault="001A4DEA" w:rsidP="001A4DEA">
      <w:pPr>
        <w:spacing w:after="0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</w:t>
      </w:r>
      <w:r w:rsidRPr="001B6CC9">
        <w:rPr>
          <w:rFonts w:asciiTheme="majorHAnsi" w:hAnsiTheme="majorHAnsi"/>
        </w:rPr>
        <w:t>роект по добыче золота на сумму 15,5 млн.</w:t>
      </w:r>
      <w:r>
        <w:rPr>
          <w:rFonts w:asciiTheme="majorHAnsi" w:hAnsiTheme="majorHAnsi"/>
        </w:rPr>
        <w:t xml:space="preserve"> </w:t>
      </w:r>
      <w:r w:rsidRPr="001B6CC9">
        <w:rPr>
          <w:rFonts w:asciiTheme="majorHAnsi" w:hAnsiTheme="majorHAnsi"/>
        </w:rPr>
        <w:t xml:space="preserve">руб. </w:t>
      </w:r>
      <w:r>
        <w:rPr>
          <w:rFonts w:asciiTheme="majorHAnsi" w:hAnsiTheme="majorHAnsi"/>
        </w:rPr>
        <w:t xml:space="preserve">со </w:t>
      </w:r>
      <w:r w:rsidRPr="001B6CC9">
        <w:rPr>
          <w:rFonts w:asciiTheme="majorHAnsi" w:hAnsiTheme="majorHAnsi"/>
        </w:rPr>
        <w:t>срок</w:t>
      </w:r>
      <w:r>
        <w:rPr>
          <w:rFonts w:asciiTheme="majorHAnsi" w:hAnsiTheme="majorHAnsi"/>
        </w:rPr>
        <w:t>ом</w:t>
      </w:r>
      <w:r w:rsidRPr="001B6CC9">
        <w:rPr>
          <w:rFonts w:asciiTheme="majorHAnsi" w:hAnsiTheme="majorHAnsi"/>
        </w:rPr>
        <w:t xml:space="preserve"> окупаемости 2,3 года</w:t>
      </w:r>
      <w:r w:rsidR="001A6644">
        <w:rPr>
          <w:rFonts w:asciiTheme="majorHAnsi" w:hAnsiTheme="majorHAnsi"/>
        </w:rPr>
        <w:t xml:space="preserve"> – </w:t>
      </w:r>
      <w:r w:rsidRPr="001B6CC9">
        <w:rPr>
          <w:rFonts w:asciiTheme="majorHAnsi" w:hAnsiTheme="majorHAnsi"/>
        </w:rPr>
        <w:t>доходность проекта составляет 17,9%, а бюджетная экономия за первые 10 лет около 52%.</w:t>
      </w:r>
    </w:p>
    <w:p w:rsidR="001A4DEA" w:rsidRPr="001A4DEA" w:rsidRDefault="001A4DEA" w:rsidP="001A4DEA">
      <w:pPr>
        <w:spacing w:after="0"/>
        <w:ind w:firstLine="709"/>
        <w:jc w:val="both"/>
        <w:rPr>
          <w:rFonts w:asciiTheme="majorHAnsi" w:hAnsiTheme="majorHAnsi"/>
        </w:rPr>
      </w:pPr>
      <w:r w:rsidRPr="001A4DEA">
        <w:rPr>
          <w:rFonts w:asciiTheme="majorHAnsi" w:hAnsiTheme="majorHAnsi"/>
        </w:rPr>
        <w:t>Проект по добыче и производству золотосеребряного сплава на сумму 2,5 млрд. руб. со сроком окупаемости 5 лет</w:t>
      </w:r>
      <w:r w:rsidR="001A6644">
        <w:rPr>
          <w:rFonts w:asciiTheme="majorHAnsi" w:hAnsiTheme="majorHAnsi"/>
        </w:rPr>
        <w:t xml:space="preserve"> – </w:t>
      </w:r>
      <w:r w:rsidRPr="001A4DEA">
        <w:rPr>
          <w:rFonts w:asciiTheme="majorHAnsi" w:hAnsiTheme="majorHAnsi"/>
        </w:rPr>
        <w:t>доходность проекта 24%, а бюджетная экономия при применении преференций достигает 67% всех налоговых стандартных отчислений.</w:t>
      </w:r>
    </w:p>
    <w:p w:rsidR="001A4DEA" w:rsidRDefault="001A4DEA" w:rsidP="001A4DEA">
      <w:pPr>
        <w:spacing w:after="0"/>
        <w:ind w:firstLine="709"/>
        <w:jc w:val="both"/>
        <w:rPr>
          <w:rFonts w:asciiTheme="majorHAnsi" w:hAnsiTheme="majorHAnsi"/>
        </w:rPr>
      </w:pPr>
      <w:r w:rsidRPr="001A4DEA">
        <w:rPr>
          <w:rFonts w:asciiTheme="majorHAnsi" w:hAnsiTheme="majorHAnsi"/>
        </w:rPr>
        <w:t>Проект по переработке рыбы на сумму 0,5 млн. руб. со сроком окупаемости 2 месяца</w:t>
      </w:r>
      <w:r w:rsidR="001A6644">
        <w:rPr>
          <w:rFonts w:asciiTheme="majorHAnsi" w:hAnsiTheme="majorHAnsi"/>
        </w:rPr>
        <w:t xml:space="preserve"> – </w:t>
      </w:r>
      <w:r w:rsidRPr="001A4DEA">
        <w:rPr>
          <w:rFonts w:asciiTheme="majorHAnsi" w:hAnsiTheme="majorHAnsi"/>
        </w:rPr>
        <w:t>доходность проекта относительно совершенных инвестиций составляет более 1000%, бюджетная эффективность</w:t>
      </w:r>
      <w:r>
        <w:rPr>
          <w:rFonts w:asciiTheme="majorHAnsi" w:hAnsiTheme="majorHAnsi"/>
        </w:rPr>
        <w:t xml:space="preserve"> составляет 4</w:t>
      </w:r>
      <w:r w:rsidR="003809E9"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 %.</w:t>
      </w:r>
    </w:p>
    <w:p w:rsidR="004C36B6" w:rsidRPr="00B04479" w:rsidRDefault="004C36B6" w:rsidP="004C36B6">
      <w:pPr>
        <w:pStyle w:val="2"/>
      </w:pPr>
      <w:r w:rsidRPr="008129AE">
        <w:t>Структура реализованных проектов</w:t>
      </w:r>
    </w:p>
    <w:p w:rsidR="004C36B6" w:rsidRDefault="004C36B6" w:rsidP="004C36B6">
      <w:pPr>
        <w:spacing w:after="0"/>
        <w:ind w:firstLine="709"/>
        <w:jc w:val="both"/>
        <w:rPr>
          <w:rFonts w:asciiTheme="majorHAnsi" w:hAnsiTheme="majorHAnsi"/>
        </w:rPr>
      </w:pPr>
      <w:r w:rsidRPr="004C36B6">
        <w:rPr>
          <w:rFonts w:asciiTheme="majorHAnsi" w:hAnsiTheme="majorHAnsi"/>
        </w:rPr>
        <w:t>Первые два проекта, приведенные в настоящей статье в качестве</w:t>
      </w:r>
      <w:r>
        <w:rPr>
          <w:rFonts w:asciiTheme="majorHAnsi" w:hAnsiTheme="majorHAnsi"/>
        </w:rPr>
        <w:t xml:space="preserve"> примера,</w:t>
      </w:r>
      <w:r w:rsidRPr="001B6CC9">
        <w:rPr>
          <w:rFonts w:asciiTheme="majorHAnsi" w:hAnsiTheme="majorHAnsi"/>
        </w:rPr>
        <w:t xml:space="preserve"> имеют в себе практически полный цикл производства вплоть до транспортной составляющей, но только по допустимым видам деятельности осуществляем</w:t>
      </w:r>
      <w:r>
        <w:rPr>
          <w:rFonts w:asciiTheme="majorHAnsi" w:hAnsiTheme="majorHAnsi"/>
        </w:rPr>
        <w:t>ой</w:t>
      </w:r>
      <w:r w:rsidRPr="001B6CC9">
        <w:rPr>
          <w:rFonts w:asciiTheme="majorHAnsi" w:hAnsiTheme="majorHAnsi"/>
        </w:rPr>
        <w:t xml:space="preserve"> внутри ТОР. </w:t>
      </w:r>
    </w:p>
    <w:p w:rsidR="004C36B6" w:rsidRDefault="004C36B6" w:rsidP="004C36B6">
      <w:pPr>
        <w:spacing w:after="0"/>
        <w:ind w:firstLine="709"/>
        <w:jc w:val="both"/>
        <w:rPr>
          <w:rFonts w:asciiTheme="majorHAnsi" w:hAnsiTheme="majorHAnsi"/>
        </w:rPr>
      </w:pPr>
      <w:r w:rsidRPr="001B6CC9">
        <w:rPr>
          <w:rFonts w:asciiTheme="majorHAnsi" w:hAnsiTheme="majorHAnsi"/>
        </w:rPr>
        <w:lastRenderedPageBreak/>
        <w:t>Третий проект</w:t>
      </w:r>
      <w:r w:rsidR="001A6644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с</w:t>
      </w:r>
      <w:r w:rsidRPr="001B6CC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выделением сопутствующего вида деятельности</w:t>
      </w:r>
      <w:r w:rsidR="001A6644">
        <w:rPr>
          <w:rFonts w:asciiTheme="majorHAnsi" w:hAnsiTheme="majorHAnsi"/>
        </w:rPr>
        <w:t xml:space="preserve"> – </w:t>
      </w:r>
      <w:r w:rsidRPr="001B6CC9">
        <w:rPr>
          <w:rFonts w:asciiTheme="majorHAnsi" w:hAnsiTheme="majorHAnsi"/>
        </w:rPr>
        <w:t>транспортны</w:t>
      </w:r>
      <w:r>
        <w:rPr>
          <w:rFonts w:asciiTheme="majorHAnsi" w:hAnsiTheme="majorHAnsi"/>
        </w:rPr>
        <w:t>х</w:t>
      </w:r>
      <w:r w:rsidRPr="001B6CC9">
        <w:rPr>
          <w:rFonts w:asciiTheme="majorHAnsi" w:hAnsiTheme="majorHAnsi"/>
        </w:rPr>
        <w:t xml:space="preserve"> услуг внутри ТОР</w:t>
      </w:r>
      <w:r>
        <w:rPr>
          <w:rFonts w:asciiTheme="majorHAnsi" w:hAnsiTheme="majorHAnsi"/>
        </w:rPr>
        <w:t xml:space="preserve">, что приводит к </w:t>
      </w:r>
      <w:r w:rsidR="008C6E65">
        <w:rPr>
          <w:rFonts w:asciiTheme="majorHAnsi" w:hAnsiTheme="majorHAnsi"/>
        </w:rPr>
        <w:t xml:space="preserve">появлению следующих </w:t>
      </w:r>
      <w:r>
        <w:rPr>
          <w:rFonts w:asciiTheme="majorHAnsi" w:hAnsiTheme="majorHAnsi"/>
        </w:rPr>
        <w:t>возможност</w:t>
      </w:r>
      <w:r w:rsidR="008C6E65">
        <w:rPr>
          <w:rFonts w:asciiTheme="majorHAnsi" w:hAnsiTheme="majorHAnsi"/>
        </w:rPr>
        <w:t>ей</w:t>
      </w:r>
      <w:r>
        <w:rPr>
          <w:rFonts w:asciiTheme="majorHAnsi" w:hAnsiTheme="majorHAnsi"/>
        </w:rPr>
        <w:t>:</w:t>
      </w:r>
    </w:p>
    <w:p w:rsidR="004C36B6" w:rsidRPr="00C01BEF" w:rsidRDefault="004C36B6" w:rsidP="004C36B6">
      <w:pPr>
        <w:pStyle w:val="a3"/>
        <w:numPr>
          <w:ilvl w:val="0"/>
          <w:numId w:val="7"/>
        </w:numPr>
        <w:spacing w:after="0"/>
        <w:jc w:val="both"/>
        <w:rPr>
          <w:rFonts w:asciiTheme="majorHAnsi" w:hAnsiTheme="majorHAnsi"/>
        </w:rPr>
      </w:pPr>
      <w:r w:rsidRPr="00C01BEF">
        <w:rPr>
          <w:rFonts w:asciiTheme="majorHAnsi" w:hAnsiTheme="majorHAnsi"/>
        </w:rPr>
        <w:t>использования компаниями малого и среднего бизнеса кредитных ресурсов при поддержке ФРДВ по сниженным ставкам;</w:t>
      </w:r>
    </w:p>
    <w:p w:rsidR="004C36B6" w:rsidRPr="00C01BEF" w:rsidRDefault="004C36B6" w:rsidP="004C36B6">
      <w:pPr>
        <w:pStyle w:val="a3"/>
        <w:numPr>
          <w:ilvl w:val="0"/>
          <w:numId w:val="7"/>
        </w:numPr>
        <w:spacing w:after="0"/>
        <w:jc w:val="both"/>
        <w:rPr>
          <w:rFonts w:asciiTheme="majorHAnsi" w:hAnsiTheme="majorHAnsi"/>
        </w:rPr>
      </w:pPr>
      <w:r w:rsidRPr="00C01BEF">
        <w:rPr>
          <w:rFonts w:asciiTheme="majorHAnsi" w:hAnsiTheme="majorHAnsi"/>
        </w:rPr>
        <w:t>использования компаниями малого и среднего бизнеса поручительств Корпорации МСП или Фонда развития Чукотки в качестве РГО по низкой стоимости, решающих традиционный вопрос о поиске ликвидного залога по банковским кредитам.</w:t>
      </w:r>
    </w:p>
    <w:p w:rsidR="004C36B6" w:rsidRDefault="004C36B6" w:rsidP="004C36B6">
      <w:pPr>
        <w:spacing w:after="0"/>
        <w:ind w:firstLine="709"/>
        <w:jc w:val="both"/>
        <w:rPr>
          <w:rFonts w:asciiTheme="majorHAnsi" w:hAnsiTheme="majorHAnsi"/>
        </w:rPr>
      </w:pPr>
    </w:p>
    <w:p w:rsidR="004C36B6" w:rsidRPr="001C73A1" w:rsidRDefault="00E1092D" w:rsidP="004C36B6">
      <w:pPr>
        <w:spacing w:after="0"/>
        <w:ind w:firstLine="709"/>
        <w:jc w:val="both"/>
        <w:rPr>
          <w:rFonts w:asciiTheme="majorHAnsi" w:hAnsiTheme="majorHAnsi"/>
        </w:rPr>
      </w:pPr>
      <w:r w:rsidRPr="00767F1D">
        <w:rPr>
          <w:rFonts w:asciiTheme="majorHAnsi" w:hAnsiTheme="majorHAnsi"/>
        </w:rPr>
        <w:t>Приняты налоговые льготы для двух</w:t>
      </w:r>
      <w:r w:rsidR="00C776EE" w:rsidRPr="00767F1D">
        <w:rPr>
          <w:rFonts w:asciiTheme="majorHAnsi" w:hAnsiTheme="majorHAnsi"/>
        </w:rPr>
        <w:t xml:space="preserve"> зон</w:t>
      </w:r>
      <w:r w:rsidR="00366B97" w:rsidRPr="00767F1D">
        <w:rPr>
          <w:rFonts w:asciiTheme="majorHAnsi" w:hAnsiTheme="majorHAnsi"/>
        </w:rPr>
        <w:t xml:space="preserve"> – ТОР «</w:t>
      </w:r>
      <w:proofErr w:type="spellStart"/>
      <w:r w:rsidR="00366B97" w:rsidRPr="00767F1D">
        <w:rPr>
          <w:rFonts w:asciiTheme="majorHAnsi" w:hAnsiTheme="majorHAnsi"/>
        </w:rPr>
        <w:t>Беринговский</w:t>
      </w:r>
      <w:proofErr w:type="spellEnd"/>
      <w:r w:rsidR="00366B97" w:rsidRPr="00767F1D">
        <w:rPr>
          <w:rFonts w:asciiTheme="majorHAnsi" w:hAnsiTheme="majorHAnsi"/>
        </w:rPr>
        <w:t xml:space="preserve">» и свободный порт Владивосток (в части </w:t>
      </w:r>
      <w:r w:rsidRPr="00767F1D">
        <w:rPr>
          <w:rFonts w:asciiTheme="majorHAnsi" w:hAnsiTheme="majorHAnsi"/>
        </w:rPr>
        <w:t>городского округа</w:t>
      </w:r>
      <w:r w:rsidR="00366B97" w:rsidRPr="00767F1D">
        <w:rPr>
          <w:rFonts w:asciiTheme="majorHAnsi" w:hAnsiTheme="majorHAnsi"/>
        </w:rPr>
        <w:t xml:space="preserve"> </w:t>
      </w:r>
      <w:proofErr w:type="spellStart"/>
      <w:r w:rsidR="00366B97" w:rsidRPr="00767F1D">
        <w:rPr>
          <w:rFonts w:asciiTheme="majorHAnsi" w:hAnsiTheme="majorHAnsi"/>
        </w:rPr>
        <w:t>Певек</w:t>
      </w:r>
      <w:proofErr w:type="spellEnd"/>
      <w:r w:rsidR="00366B97" w:rsidRPr="00767F1D">
        <w:rPr>
          <w:rFonts w:asciiTheme="majorHAnsi" w:hAnsiTheme="majorHAnsi"/>
        </w:rPr>
        <w:t xml:space="preserve">). </w:t>
      </w:r>
      <w:r w:rsidRPr="00767F1D">
        <w:rPr>
          <w:rFonts w:asciiTheme="majorHAnsi" w:hAnsiTheme="majorHAnsi"/>
        </w:rPr>
        <w:t xml:space="preserve"> Налоговые льготы предоставляются в </w:t>
      </w:r>
      <w:r w:rsidR="00C776EE" w:rsidRPr="00767F1D">
        <w:rPr>
          <w:rFonts w:asciiTheme="majorHAnsi" w:hAnsiTheme="majorHAnsi"/>
        </w:rPr>
        <w:t xml:space="preserve">части налога на прибыль, </w:t>
      </w:r>
      <w:r w:rsidRPr="00767F1D">
        <w:rPr>
          <w:rFonts w:asciiTheme="majorHAnsi" w:hAnsiTheme="majorHAnsi"/>
        </w:rPr>
        <w:t>налога на имущество</w:t>
      </w:r>
      <w:r w:rsidR="00C776EE" w:rsidRPr="00767F1D">
        <w:rPr>
          <w:rFonts w:asciiTheme="majorHAnsi" w:hAnsiTheme="majorHAnsi"/>
        </w:rPr>
        <w:t xml:space="preserve">, </w:t>
      </w:r>
      <w:r w:rsidRPr="00767F1D">
        <w:rPr>
          <w:rFonts w:asciiTheme="majorHAnsi" w:hAnsiTheme="majorHAnsi"/>
        </w:rPr>
        <w:t>земельного налога</w:t>
      </w:r>
      <w:r w:rsidR="00C776EE" w:rsidRPr="00767F1D">
        <w:rPr>
          <w:rFonts w:asciiTheme="majorHAnsi" w:hAnsiTheme="majorHAnsi"/>
        </w:rPr>
        <w:t>, НДПИ</w:t>
      </w:r>
      <w:r w:rsidRPr="00767F1D">
        <w:rPr>
          <w:rFonts w:asciiTheme="majorHAnsi" w:hAnsiTheme="majorHAnsi"/>
        </w:rPr>
        <w:t>. Имеется возможность</w:t>
      </w:r>
      <w:r w:rsidR="00C776EE" w:rsidRPr="00767F1D">
        <w:rPr>
          <w:rFonts w:asciiTheme="majorHAnsi" w:hAnsiTheme="majorHAnsi"/>
        </w:rPr>
        <w:t xml:space="preserve"> применить понижающий коэффициент для аренды земельных участков.  </w:t>
      </w:r>
      <w:r w:rsidR="004C36B6" w:rsidRPr="00767F1D">
        <w:rPr>
          <w:rFonts w:asciiTheme="majorHAnsi" w:hAnsiTheme="majorHAnsi"/>
        </w:rPr>
        <w:t xml:space="preserve">Наибольший эффект от преференций </w:t>
      </w:r>
      <w:r w:rsidR="00C776EE" w:rsidRPr="00767F1D">
        <w:rPr>
          <w:rFonts w:asciiTheme="majorHAnsi" w:hAnsiTheme="majorHAnsi"/>
        </w:rPr>
        <w:t xml:space="preserve">в режиме ТОР </w:t>
      </w:r>
      <w:r w:rsidR="00175D12" w:rsidRPr="00767F1D">
        <w:rPr>
          <w:rFonts w:asciiTheme="majorHAnsi" w:hAnsiTheme="majorHAnsi"/>
        </w:rPr>
        <w:t>«</w:t>
      </w:r>
      <w:proofErr w:type="spellStart"/>
      <w:r w:rsidR="00175D12" w:rsidRPr="00767F1D">
        <w:rPr>
          <w:rFonts w:asciiTheme="majorHAnsi" w:hAnsiTheme="majorHAnsi"/>
        </w:rPr>
        <w:t>Беринговский</w:t>
      </w:r>
      <w:proofErr w:type="spellEnd"/>
      <w:r w:rsidR="00175D12" w:rsidRPr="00767F1D">
        <w:rPr>
          <w:rFonts w:asciiTheme="majorHAnsi" w:hAnsiTheme="majorHAnsi"/>
        </w:rPr>
        <w:t xml:space="preserve">» </w:t>
      </w:r>
      <w:r w:rsidR="004C36B6" w:rsidRPr="00767F1D">
        <w:rPr>
          <w:rFonts w:asciiTheme="majorHAnsi" w:hAnsiTheme="majorHAnsi"/>
        </w:rPr>
        <w:t xml:space="preserve">приходится на </w:t>
      </w:r>
      <w:proofErr w:type="spellStart"/>
      <w:r w:rsidR="004C36B6" w:rsidRPr="00767F1D">
        <w:rPr>
          <w:rFonts w:asciiTheme="majorHAnsi" w:hAnsiTheme="majorHAnsi"/>
        </w:rPr>
        <w:t>недропользователей</w:t>
      </w:r>
      <w:proofErr w:type="spellEnd"/>
      <w:r w:rsidR="004C36B6" w:rsidRPr="00767F1D">
        <w:rPr>
          <w:rFonts w:asciiTheme="majorHAnsi" w:hAnsiTheme="majorHAnsi"/>
        </w:rPr>
        <w:t xml:space="preserve"> за счет льгот по НДПИ. </w:t>
      </w:r>
      <w:r w:rsidRPr="00767F1D">
        <w:rPr>
          <w:rFonts w:asciiTheme="majorHAnsi" w:hAnsiTheme="majorHAnsi"/>
        </w:rPr>
        <w:t>В режиме свободного порта Владивосток</w:t>
      </w:r>
      <w:r w:rsidR="00C776EE" w:rsidRPr="00767F1D">
        <w:rPr>
          <w:rFonts w:asciiTheme="majorHAnsi" w:hAnsiTheme="majorHAnsi"/>
        </w:rPr>
        <w:t xml:space="preserve"> </w:t>
      </w:r>
      <w:r w:rsidR="004B4D11" w:rsidRPr="00767F1D">
        <w:rPr>
          <w:rFonts w:asciiTheme="majorHAnsi" w:hAnsiTheme="majorHAnsi"/>
        </w:rPr>
        <w:t>имеется</w:t>
      </w:r>
      <w:r w:rsidR="00C776EE" w:rsidRPr="00767F1D">
        <w:rPr>
          <w:rFonts w:asciiTheme="majorHAnsi" w:hAnsiTheme="majorHAnsi"/>
        </w:rPr>
        <w:t xml:space="preserve"> исключение для </w:t>
      </w:r>
      <w:r w:rsidR="004B4D11" w:rsidRPr="00767F1D">
        <w:rPr>
          <w:rFonts w:asciiTheme="majorHAnsi" w:hAnsiTheme="majorHAnsi"/>
        </w:rPr>
        <w:t>пользования льготами предприятиям</w:t>
      </w:r>
      <w:r w:rsidR="001602B9">
        <w:rPr>
          <w:rFonts w:asciiTheme="majorHAnsi" w:hAnsiTheme="majorHAnsi"/>
        </w:rPr>
        <w:t>,</w:t>
      </w:r>
      <w:r w:rsidR="004B4D11" w:rsidRPr="00767F1D">
        <w:rPr>
          <w:rFonts w:asciiTheme="majorHAnsi" w:hAnsiTheme="majorHAnsi"/>
        </w:rPr>
        <w:t xml:space="preserve"> </w:t>
      </w:r>
      <w:r w:rsidR="001602B9">
        <w:rPr>
          <w:rFonts w:asciiTheme="majorHAnsi" w:hAnsiTheme="majorHAnsi"/>
        </w:rPr>
        <w:t>занимаю</w:t>
      </w:r>
      <w:r w:rsidR="001602B9" w:rsidRPr="001602B9">
        <w:rPr>
          <w:rFonts w:asciiTheme="majorHAnsi" w:hAnsiTheme="majorHAnsi"/>
        </w:rPr>
        <w:t xml:space="preserve">щимся добычей </w:t>
      </w:r>
      <w:r w:rsidR="001602B9" w:rsidRPr="001602B9">
        <w:rPr>
          <w:rFonts w:ascii="Times New Roman" w:hAnsi="Times New Roman" w:cs="Times New Roman"/>
          <w:sz w:val="24"/>
          <w:szCs w:val="24"/>
        </w:rPr>
        <w:t xml:space="preserve">руд и песков драгоценных металлов (золота, серебра и металлов платиновой группы) </w:t>
      </w:r>
      <w:r w:rsidR="001602B9" w:rsidRPr="001602B9">
        <w:rPr>
          <w:rFonts w:asciiTheme="majorHAnsi" w:hAnsiTheme="majorHAnsi"/>
        </w:rPr>
        <w:t>–</w:t>
      </w:r>
      <w:r w:rsidR="001602B9">
        <w:rPr>
          <w:rFonts w:asciiTheme="majorHAnsi" w:hAnsiTheme="majorHAnsi"/>
        </w:rPr>
        <w:t xml:space="preserve"> </w:t>
      </w:r>
      <w:r w:rsidR="00C776EE" w:rsidRPr="00767F1D">
        <w:rPr>
          <w:rFonts w:asciiTheme="majorHAnsi" w:hAnsiTheme="majorHAnsi"/>
        </w:rPr>
        <w:t xml:space="preserve">данный вид деятельности не поддерживается льготами. Более чем </w:t>
      </w:r>
      <w:r w:rsidR="000412F7" w:rsidRPr="00767F1D">
        <w:rPr>
          <w:rFonts w:asciiTheme="majorHAnsi" w:hAnsiTheme="majorHAnsi"/>
        </w:rPr>
        <w:t>три</w:t>
      </w:r>
      <w:r w:rsidR="00C776EE" w:rsidRPr="00767F1D">
        <w:rPr>
          <w:rFonts w:asciiTheme="majorHAnsi" w:hAnsiTheme="majorHAnsi"/>
        </w:rPr>
        <w:t xml:space="preserve"> раза снижены взносы </w:t>
      </w:r>
      <w:r w:rsidR="000412F7" w:rsidRPr="00767F1D">
        <w:rPr>
          <w:rFonts w:asciiTheme="majorHAnsi" w:hAnsiTheme="majorHAnsi"/>
        </w:rPr>
        <w:t xml:space="preserve">в бюджетные и внебюджетные фонды </w:t>
      </w:r>
      <w:r w:rsidR="00EF3EA3" w:rsidRPr="00767F1D">
        <w:rPr>
          <w:rFonts w:asciiTheme="majorHAnsi" w:hAnsiTheme="majorHAnsi"/>
        </w:rPr>
        <w:t xml:space="preserve">от </w:t>
      </w:r>
      <w:bookmarkStart w:id="0" w:name="_GoBack"/>
      <w:bookmarkEnd w:id="0"/>
      <w:r w:rsidR="00EF3EA3" w:rsidRPr="00767F1D">
        <w:rPr>
          <w:rFonts w:asciiTheme="majorHAnsi" w:hAnsiTheme="majorHAnsi"/>
        </w:rPr>
        <w:t xml:space="preserve">объема оплаты труда персоналу предприятия </w:t>
      </w:r>
      <w:r w:rsidR="00C776EE" w:rsidRPr="00767F1D">
        <w:rPr>
          <w:rFonts w:asciiTheme="majorHAnsi" w:hAnsiTheme="majorHAnsi"/>
        </w:rPr>
        <w:t>за счет льгот, что дает большую экономию</w:t>
      </w:r>
      <w:r w:rsidR="004C36B6" w:rsidRPr="00767F1D">
        <w:rPr>
          <w:rFonts w:asciiTheme="majorHAnsi" w:hAnsiTheme="majorHAnsi"/>
        </w:rPr>
        <w:t xml:space="preserve"> для проектов в сфере производства (крупного или малого) или сфере оказания услуг с сущест</w:t>
      </w:r>
      <w:r w:rsidR="00C776EE" w:rsidRPr="00767F1D">
        <w:rPr>
          <w:rFonts w:asciiTheme="majorHAnsi" w:hAnsiTheme="majorHAnsi"/>
        </w:rPr>
        <w:t>венной долей наемного персонала</w:t>
      </w:r>
      <w:r w:rsidR="004C36B6" w:rsidRPr="00767F1D">
        <w:rPr>
          <w:rFonts w:asciiTheme="majorHAnsi" w:hAnsiTheme="majorHAnsi"/>
        </w:rPr>
        <w:t xml:space="preserve">. </w:t>
      </w:r>
      <w:r w:rsidR="00C776EE" w:rsidRPr="00767F1D">
        <w:rPr>
          <w:rFonts w:asciiTheme="majorHAnsi" w:hAnsiTheme="majorHAnsi"/>
        </w:rPr>
        <w:t>Также резиденты могут воспользоваться таможенными льготами</w:t>
      </w:r>
      <w:r w:rsidR="005E58BC" w:rsidRPr="00767F1D">
        <w:rPr>
          <w:rFonts w:asciiTheme="majorHAnsi" w:hAnsiTheme="majorHAnsi"/>
        </w:rPr>
        <w:t xml:space="preserve">, </w:t>
      </w:r>
      <w:r w:rsidR="00D22A0C" w:rsidRPr="00767F1D">
        <w:rPr>
          <w:rFonts w:asciiTheme="majorHAnsi" w:hAnsiTheme="majorHAnsi"/>
        </w:rPr>
        <w:t xml:space="preserve">применять </w:t>
      </w:r>
      <w:r w:rsidR="005E58BC" w:rsidRPr="00767F1D">
        <w:rPr>
          <w:rFonts w:asciiTheme="majorHAnsi" w:hAnsiTheme="majorHAnsi"/>
        </w:rPr>
        <w:t xml:space="preserve"> упрощенный порядок возмещения НДС</w:t>
      </w:r>
      <w:r w:rsidR="006A73F6" w:rsidRPr="00767F1D">
        <w:rPr>
          <w:rFonts w:asciiTheme="majorHAnsi" w:hAnsiTheme="majorHAnsi"/>
        </w:rPr>
        <w:t>,</w:t>
      </w:r>
      <w:r w:rsidR="00D22A0C" w:rsidRPr="00767F1D">
        <w:rPr>
          <w:rFonts w:asciiTheme="majorHAnsi" w:hAnsiTheme="majorHAnsi"/>
        </w:rPr>
        <w:t xml:space="preserve"> </w:t>
      </w:r>
      <w:r w:rsidR="009D2879" w:rsidRPr="00767F1D">
        <w:rPr>
          <w:rFonts w:asciiTheme="majorHAnsi" w:hAnsiTheme="majorHAnsi"/>
        </w:rPr>
        <w:t xml:space="preserve">к ним </w:t>
      </w:r>
      <w:r w:rsidR="00D22A0C" w:rsidRPr="00767F1D">
        <w:rPr>
          <w:rFonts w:asciiTheme="majorHAnsi" w:hAnsiTheme="majorHAnsi"/>
        </w:rPr>
        <w:t>применяется сокращенный срок плановых и внеплановых проверок,</w:t>
      </w:r>
      <w:r w:rsidR="006A73F6" w:rsidRPr="00767F1D">
        <w:rPr>
          <w:rFonts w:asciiTheme="majorHAnsi" w:hAnsiTheme="majorHAnsi"/>
        </w:rPr>
        <w:t xml:space="preserve"> что актуально</w:t>
      </w:r>
      <w:r w:rsidR="00C776EE" w:rsidRPr="00767F1D">
        <w:rPr>
          <w:rFonts w:asciiTheme="majorHAnsi" w:hAnsiTheme="majorHAnsi"/>
        </w:rPr>
        <w:t xml:space="preserve"> </w:t>
      </w:r>
      <w:r w:rsidR="006A73F6" w:rsidRPr="00767F1D">
        <w:rPr>
          <w:rFonts w:asciiTheme="majorHAnsi" w:hAnsiTheme="majorHAnsi"/>
        </w:rPr>
        <w:t>для деятельности к</w:t>
      </w:r>
      <w:r w:rsidR="004C36B6" w:rsidRPr="00767F1D">
        <w:rPr>
          <w:rFonts w:asciiTheme="majorHAnsi" w:hAnsiTheme="majorHAnsi"/>
        </w:rPr>
        <w:t>омпани</w:t>
      </w:r>
      <w:r w:rsidR="006A73F6" w:rsidRPr="00767F1D">
        <w:rPr>
          <w:rFonts w:asciiTheme="majorHAnsi" w:hAnsiTheme="majorHAnsi"/>
        </w:rPr>
        <w:t>й</w:t>
      </w:r>
      <w:r w:rsidR="004C36B6" w:rsidRPr="00767F1D">
        <w:rPr>
          <w:rFonts w:asciiTheme="majorHAnsi" w:hAnsiTheme="majorHAnsi"/>
        </w:rPr>
        <w:t xml:space="preserve"> энергетики, образования, </w:t>
      </w:r>
      <w:r w:rsidR="004C36B6" w:rsidRPr="00767F1D">
        <w:rPr>
          <w:rFonts w:asciiTheme="majorHAnsi" w:hAnsiTheme="majorHAnsi"/>
          <w:lang w:val="en-US"/>
        </w:rPr>
        <w:t>IT</w:t>
      </w:r>
      <w:r w:rsidR="004C36B6" w:rsidRPr="00767F1D">
        <w:rPr>
          <w:rFonts w:asciiTheme="majorHAnsi" w:hAnsiTheme="majorHAnsi"/>
        </w:rPr>
        <w:t xml:space="preserve">-технологий, сельского хозяйства, </w:t>
      </w:r>
      <w:r w:rsidR="00D22A0C" w:rsidRPr="00767F1D">
        <w:rPr>
          <w:rFonts w:asciiTheme="majorHAnsi" w:hAnsiTheme="majorHAnsi"/>
        </w:rPr>
        <w:t xml:space="preserve">производства пищевых продуктов, </w:t>
      </w:r>
      <w:r w:rsidR="004C36B6" w:rsidRPr="00767F1D">
        <w:rPr>
          <w:rFonts w:asciiTheme="majorHAnsi" w:hAnsiTheme="majorHAnsi"/>
        </w:rPr>
        <w:t>транспортно-логистических и прочих направлений.</w:t>
      </w:r>
    </w:p>
    <w:p w:rsidR="004C36B6" w:rsidRPr="001A6644" w:rsidRDefault="004C36B6" w:rsidP="004C36B6">
      <w:pPr>
        <w:spacing w:after="0"/>
        <w:ind w:firstLine="709"/>
        <w:jc w:val="both"/>
        <w:rPr>
          <w:rFonts w:asciiTheme="majorHAnsi" w:hAnsiTheme="majorHAnsi"/>
        </w:rPr>
      </w:pPr>
      <w:r w:rsidRPr="001C73A1">
        <w:rPr>
          <w:rFonts w:asciiTheme="majorHAnsi" w:hAnsiTheme="majorHAnsi"/>
        </w:rPr>
        <w:t xml:space="preserve">Важно отметить активное участие в поддержке инвестиций коммерческими банками. Начинающий бизнес при реализации инвестиционного проекта может привлечь льготное финансирование по ставкам существенно ниже </w:t>
      </w:r>
      <w:proofErr w:type="gramStart"/>
      <w:r w:rsidRPr="001C73A1">
        <w:rPr>
          <w:rFonts w:asciiTheme="majorHAnsi" w:hAnsiTheme="majorHAnsi"/>
        </w:rPr>
        <w:t>общепринятых</w:t>
      </w:r>
      <w:proofErr w:type="gramEnd"/>
      <w:r w:rsidRPr="001C73A1">
        <w:rPr>
          <w:rFonts w:asciiTheme="majorHAnsi" w:hAnsiTheme="majorHAnsi"/>
        </w:rPr>
        <w:t>. Фонд со своей стороны готов оказать помощь в оформлении поручительства для субъектов малого предпринимательства от Корпорации развития МСП или</w:t>
      </w:r>
      <w:r w:rsidR="000A09EA">
        <w:rPr>
          <w:rFonts w:asciiTheme="majorHAnsi" w:hAnsiTheme="majorHAnsi"/>
        </w:rPr>
        <w:t xml:space="preserve"> </w:t>
      </w:r>
      <w:r w:rsidRPr="001C73A1">
        <w:rPr>
          <w:rFonts w:asciiTheme="majorHAnsi" w:hAnsiTheme="majorHAnsi"/>
        </w:rPr>
        <w:t xml:space="preserve">выдать в ближайшей перспективе собственное поручительство </w:t>
      </w:r>
      <w:r w:rsidRPr="001A6644">
        <w:rPr>
          <w:rFonts w:asciiTheme="majorHAnsi" w:hAnsiTheme="majorHAnsi"/>
        </w:rPr>
        <w:t xml:space="preserve">взамен </w:t>
      </w:r>
      <w:r w:rsidR="00EA63B2" w:rsidRPr="001A6644">
        <w:rPr>
          <w:rFonts w:asciiTheme="majorHAnsi" w:hAnsiTheme="majorHAnsi"/>
        </w:rPr>
        <w:t xml:space="preserve">более дорогого в оформлении </w:t>
      </w:r>
      <w:r w:rsidRPr="001A6644">
        <w:rPr>
          <w:rFonts w:asciiTheme="majorHAnsi" w:hAnsiTheme="majorHAnsi"/>
        </w:rPr>
        <w:t>имущественного залога.</w:t>
      </w:r>
    </w:p>
    <w:p w:rsidR="00EA63B2" w:rsidRDefault="009E7CBA" w:rsidP="009E7CBA">
      <w:pPr>
        <w:spacing w:after="0"/>
        <w:ind w:firstLine="709"/>
        <w:jc w:val="both"/>
        <w:rPr>
          <w:rFonts w:asciiTheme="majorHAnsi" w:hAnsiTheme="majorHAnsi"/>
        </w:rPr>
      </w:pPr>
      <w:r w:rsidRPr="001A6644">
        <w:rPr>
          <w:rFonts w:asciiTheme="majorHAnsi" w:hAnsiTheme="majorHAnsi"/>
        </w:rPr>
        <w:t xml:space="preserve">Обращаем внимание на допустимые виды деятельности – исключением являются </w:t>
      </w:r>
      <w:r w:rsidR="00EA63B2" w:rsidRPr="001A6644">
        <w:rPr>
          <w:rFonts w:asciiTheme="majorHAnsi" w:hAnsiTheme="majorHAnsi"/>
        </w:rPr>
        <w:t xml:space="preserve">изготовление </w:t>
      </w:r>
      <w:r w:rsidR="000A09EA" w:rsidRPr="001A6644">
        <w:rPr>
          <w:rFonts w:asciiTheme="majorHAnsi" w:hAnsiTheme="majorHAnsi"/>
        </w:rPr>
        <w:t xml:space="preserve">и реализация </w:t>
      </w:r>
      <w:r w:rsidRPr="00767F1D">
        <w:rPr>
          <w:rFonts w:asciiTheme="majorHAnsi" w:hAnsiTheme="majorHAnsi"/>
        </w:rPr>
        <w:t>подакцизных товаров,</w:t>
      </w:r>
      <w:r w:rsidR="008A5BD6" w:rsidRPr="00767F1D">
        <w:rPr>
          <w:rFonts w:asciiTheme="majorHAnsi" w:hAnsiTheme="majorHAnsi"/>
        </w:rPr>
        <w:t xml:space="preserve"> торговля, </w:t>
      </w:r>
      <w:r w:rsidRPr="00767F1D">
        <w:rPr>
          <w:rFonts w:asciiTheme="majorHAnsi" w:hAnsiTheme="majorHAnsi"/>
        </w:rPr>
        <w:t>игорн</w:t>
      </w:r>
      <w:r w:rsidR="00EA63B2" w:rsidRPr="00767F1D">
        <w:rPr>
          <w:rFonts w:asciiTheme="majorHAnsi" w:hAnsiTheme="majorHAnsi"/>
        </w:rPr>
        <w:t>ый</w:t>
      </w:r>
      <w:r w:rsidRPr="00767F1D">
        <w:rPr>
          <w:rFonts w:asciiTheme="majorHAnsi" w:hAnsiTheme="majorHAnsi"/>
        </w:rPr>
        <w:t xml:space="preserve"> бизнес</w:t>
      </w:r>
      <w:r w:rsidR="001A6644" w:rsidRPr="00767F1D">
        <w:rPr>
          <w:rFonts w:asciiTheme="majorHAnsi" w:hAnsiTheme="majorHAnsi"/>
        </w:rPr>
        <w:t>,</w:t>
      </w:r>
      <w:r w:rsidRPr="00767F1D">
        <w:rPr>
          <w:rFonts w:asciiTheme="majorHAnsi" w:hAnsiTheme="majorHAnsi"/>
        </w:rPr>
        <w:t xml:space="preserve"> строительств</w:t>
      </w:r>
      <w:r w:rsidR="00EA63B2" w:rsidRPr="00767F1D">
        <w:rPr>
          <w:rFonts w:asciiTheme="majorHAnsi" w:hAnsiTheme="majorHAnsi"/>
        </w:rPr>
        <w:t>о</w:t>
      </w:r>
      <w:r w:rsidRPr="00767F1D">
        <w:rPr>
          <w:rFonts w:asciiTheme="majorHAnsi" w:hAnsiTheme="majorHAnsi"/>
        </w:rPr>
        <w:t xml:space="preserve"> для целей продажи недвижимости</w:t>
      </w:r>
      <w:r w:rsidR="008A5BD6" w:rsidRPr="00767F1D">
        <w:rPr>
          <w:rFonts w:asciiTheme="majorHAnsi" w:hAnsiTheme="majorHAnsi"/>
        </w:rPr>
        <w:t xml:space="preserve"> и т.д</w:t>
      </w:r>
      <w:r w:rsidRPr="00767F1D">
        <w:rPr>
          <w:rFonts w:asciiTheme="majorHAnsi" w:hAnsiTheme="majorHAnsi"/>
        </w:rPr>
        <w:t>. Остальные</w:t>
      </w:r>
      <w:r w:rsidRPr="009E7CBA">
        <w:rPr>
          <w:rFonts w:asciiTheme="majorHAnsi" w:hAnsiTheme="majorHAnsi"/>
        </w:rPr>
        <w:t xml:space="preserve"> виды деятельности, касающиеся производства, бытовых или транспортных услуг приветствуются и поддерживаются правовым режимом </w:t>
      </w:r>
      <w:r w:rsidR="00EA63B2">
        <w:rPr>
          <w:rFonts w:asciiTheme="majorHAnsi" w:hAnsiTheme="majorHAnsi"/>
        </w:rPr>
        <w:t>территории опережающего развития</w:t>
      </w:r>
      <w:r w:rsidRPr="009E7CBA">
        <w:rPr>
          <w:rFonts w:asciiTheme="majorHAnsi" w:hAnsiTheme="majorHAnsi"/>
        </w:rPr>
        <w:t>.</w:t>
      </w:r>
      <w:r w:rsidR="00EA63B2">
        <w:rPr>
          <w:rFonts w:asciiTheme="majorHAnsi" w:hAnsiTheme="majorHAnsi"/>
        </w:rPr>
        <w:t xml:space="preserve"> </w:t>
      </w:r>
    </w:p>
    <w:p w:rsidR="009E7CBA" w:rsidRPr="001B6CC9" w:rsidRDefault="009E7CBA" w:rsidP="009E7CBA">
      <w:pPr>
        <w:spacing w:after="0"/>
        <w:ind w:firstLine="709"/>
        <w:jc w:val="both"/>
        <w:rPr>
          <w:rFonts w:asciiTheme="majorHAnsi" w:hAnsiTheme="majorHAnsi"/>
        </w:rPr>
      </w:pPr>
      <w:r w:rsidRPr="001B6CC9">
        <w:rPr>
          <w:rFonts w:asciiTheme="majorHAnsi" w:hAnsiTheme="majorHAnsi"/>
        </w:rPr>
        <w:t xml:space="preserve">На сегодня </w:t>
      </w:r>
      <w:r>
        <w:rPr>
          <w:rFonts w:asciiTheme="majorHAnsi" w:hAnsiTheme="majorHAnsi"/>
        </w:rPr>
        <w:t xml:space="preserve">у Фонда </w:t>
      </w:r>
      <w:r w:rsidRPr="001B6CC9">
        <w:rPr>
          <w:rFonts w:asciiTheme="majorHAnsi" w:hAnsiTheme="majorHAnsi"/>
        </w:rPr>
        <w:t>имеется несколько проектов в стадии подготовки бизнес-план</w:t>
      </w:r>
      <w:r>
        <w:rPr>
          <w:rFonts w:asciiTheme="majorHAnsi" w:hAnsiTheme="majorHAnsi"/>
        </w:rPr>
        <w:t>ов</w:t>
      </w:r>
      <w:r w:rsidRPr="001B6CC9">
        <w:rPr>
          <w:rFonts w:asciiTheme="majorHAnsi" w:hAnsiTheme="majorHAnsi"/>
        </w:rPr>
        <w:t>, в т</w:t>
      </w:r>
      <w:r>
        <w:rPr>
          <w:rFonts w:asciiTheme="majorHAnsi" w:hAnsiTheme="majorHAnsi"/>
        </w:rPr>
        <w:t xml:space="preserve">ом </w:t>
      </w:r>
      <w:r w:rsidRPr="001B6CC9">
        <w:rPr>
          <w:rFonts w:asciiTheme="majorHAnsi" w:hAnsiTheme="majorHAnsi"/>
        </w:rPr>
        <w:t>ч</w:t>
      </w:r>
      <w:r>
        <w:rPr>
          <w:rFonts w:asciiTheme="majorHAnsi" w:hAnsiTheme="majorHAnsi"/>
        </w:rPr>
        <w:t>исле</w:t>
      </w:r>
      <w:r w:rsidRPr="001B6CC9">
        <w:rPr>
          <w:rFonts w:asciiTheme="majorHAnsi" w:hAnsiTheme="majorHAnsi"/>
        </w:rPr>
        <w:t xml:space="preserve"> в производств</w:t>
      </w:r>
      <w:r>
        <w:rPr>
          <w:rFonts w:asciiTheme="majorHAnsi" w:hAnsiTheme="majorHAnsi"/>
        </w:rPr>
        <w:t>е</w:t>
      </w:r>
      <w:r w:rsidRPr="001B6CC9">
        <w:rPr>
          <w:rFonts w:asciiTheme="majorHAnsi" w:hAnsiTheme="majorHAnsi"/>
        </w:rPr>
        <w:t xml:space="preserve"> пищевых продуктов, растениеводств</w:t>
      </w:r>
      <w:r>
        <w:rPr>
          <w:rFonts w:asciiTheme="majorHAnsi" w:hAnsiTheme="majorHAnsi"/>
        </w:rPr>
        <w:t>е</w:t>
      </w:r>
      <w:r w:rsidRPr="001B6CC9">
        <w:rPr>
          <w:rFonts w:asciiTheme="majorHAnsi" w:hAnsiTheme="majorHAnsi"/>
        </w:rPr>
        <w:t>, очистки воды, оказания бытовых услуг.</w:t>
      </w:r>
    </w:p>
    <w:p w:rsidR="009E7CBA" w:rsidRPr="009E7CBA" w:rsidRDefault="009E7CBA" w:rsidP="009E7CBA">
      <w:pPr>
        <w:spacing w:after="0"/>
        <w:ind w:firstLine="709"/>
        <w:jc w:val="both"/>
        <w:rPr>
          <w:rFonts w:asciiTheme="majorHAnsi" w:hAnsiTheme="majorHAnsi"/>
        </w:rPr>
      </w:pPr>
      <w:r w:rsidRPr="009E7CBA">
        <w:rPr>
          <w:rFonts w:asciiTheme="majorHAnsi" w:hAnsiTheme="majorHAnsi"/>
        </w:rPr>
        <w:t>Работа Фонда в 2017 году представлена пятью направлениями.</w:t>
      </w:r>
    </w:p>
    <w:p w:rsidR="009E7CBA" w:rsidRPr="009E7CBA" w:rsidRDefault="009E7CBA" w:rsidP="009E7CBA">
      <w:pPr>
        <w:pStyle w:val="a3"/>
        <w:numPr>
          <w:ilvl w:val="0"/>
          <w:numId w:val="6"/>
        </w:numPr>
        <w:spacing w:after="0"/>
        <w:jc w:val="both"/>
        <w:rPr>
          <w:rFonts w:asciiTheme="majorHAnsi" w:hAnsiTheme="majorHAnsi"/>
        </w:rPr>
      </w:pPr>
      <w:r w:rsidRPr="009E7CBA">
        <w:rPr>
          <w:rFonts w:asciiTheme="majorHAnsi" w:hAnsiTheme="majorHAnsi"/>
        </w:rPr>
        <w:t>Привлечение резидентов в ТОР «Беринговский»;</w:t>
      </w:r>
    </w:p>
    <w:p w:rsidR="009E7CBA" w:rsidRPr="009E7CBA" w:rsidRDefault="009E7CBA" w:rsidP="009E7CBA">
      <w:pPr>
        <w:pStyle w:val="a3"/>
        <w:numPr>
          <w:ilvl w:val="0"/>
          <w:numId w:val="6"/>
        </w:numPr>
        <w:spacing w:after="0"/>
        <w:jc w:val="both"/>
        <w:rPr>
          <w:rFonts w:asciiTheme="majorHAnsi" w:hAnsiTheme="majorHAnsi"/>
        </w:rPr>
      </w:pPr>
      <w:r w:rsidRPr="009E7CBA">
        <w:rPr>
          <w:rFonts w:asciiTheme="majorHAnsi" w:hAnsiTheme="majorHAnsi"/>
        </w:rPr>
        <w:t>Привлечение резидентов в Свободный порт Владивосток;</w:t>
      </w:r>
    </w:p>
    <w:p w:rsidR="009E7CBA" w:rsidRPr="009E7CBA" w:rsidRDefault="009E7CBA" w:rsidP="009E7CBA">
      <w:pPr>
        <w:pStyle w:val="a3"/>
        <w:numPr>
          <w:ilvl w:val="0"/>
          <w:numId w:val="6"/>
        </w:numPr>
        <w:spacing w:after="0"/>
        <w:jc w:val="both"/>
        <w:rPr>
          <w:rFonts w:asciiTheme="majorHAnsi" w:hAnsiTheme="majorHAnsi"/>
        </w:rPr>
      </w:pPr>
      <w:r w:rsidRPr="009E7CBA">
        <w:rPr>
          <w:rFonts w:asciiTheme="majorHAnsi" w:hAnsiTheme="majorHAnsi"/>
        </w:rPr>
        <w:t>Работа в качестве региональной гарантийной организации для субъектов МСП;</w:t>
      </w:r>
    </w:p>
    <w:p w:rsidR="009E7CBA" w:rsidRPr="009E7CBA" w:rsidRDefault="009E7CBA" w:rsidP="009E7CBA">
      <w:pPr>
        <w:pStyle w:val="a3"/>
        <w:numPr>
          <w:ilvl w:val="0"/>
          <w:numId w:val="6"/>
        </w:numPr>
        <w:spacing w:after="0"/>
        <w:jc w:val="both"/>
        <w:rPr>
          <w:rFonts w:asciiTheme="majorHAnsi" w:hAnsiTheme="majorHAnsi"/>
        </w:rPr>
      </w:pPr>
      <w:r w:rsidRPr="009E7CBA">
        <w:rPr>
          <w:rFonts w:asciiTheme="majorHAnsi" w:hAnsiTheme="majorHAnsi"/>
        </w:rPr>
        <w:t>Оформление ТЭО для получения господдержки субъектами предпринимательства;</w:t>
      </w:r>
    </w:p>
    <w:p w:rsidR="009E7CBA" w:rsidRPr="009E7CBA" w:rsidRDefault="009E7CBA" w:rsidP="009E7CBA">
      <w:pPr>
        <w:pStyle w:val="a3"/>
        <w:numPr>
          <w:ilvl w:val="0"/>
          <w:numId w:val="6"/>
        </w:numPr>
        <w:spacing w:after="0"/>
        <w:jc w:val="both"/>
        <w:rPr>
          <w:rFonts w:asciiTheme="majorHAnsi" w:hAnsiTheme="majorHAnsi"/>
        </w:rPr>
      </w:pPr>
      <w:r w:rsidRPr="009E7CBA">
        <w:rPr>
          <w:rFonts w:asciiTheme="majorHAnsi" w:hAnsiTheme="majorHAnsi"/>
        </w:rPr>
        <w:t xml:space="preserve">Оформление </w:t>
      </w:r>
      <w:proofErr w:type="gramStart"/>
      <w:r w:rsidRPr="009E7CBA">
        <w:rPr>
          <w:rFonts w:asciiTheme="majorHAnsi" w:hAnsiTheme="majorHAnsi"/>
        </w:rPr>
        <w:t>бизнес-идей</w:t>
      </w:r>
      <w:proofErr w:type="gramEnd"/>
      <w:r w:rsidRPr="009E7CBA">
        <w:rPr>
          <w:rFonts w:asciiTheme="majorHAnsi" w:hAnsiTheme="majorHAnsi"/>
        </w:rPr>
        <w:t xml:space="preserve"> для целей поиска инвестора.</w:t>
      </w:r>
    </w:p>
    <w:p w:rsidR="009E7CBA" w:rsidRDefault="009E7CBA" w:rsidP="004C36B6">
      <w:pPr>
        <w:spacing w:after="0"/>
        <w:ind w:firstLine="709"/>
        <w:jc w:val="both"/>
        <w:rPr>
          <w:rFonts w:asciiTheme="majorHAnsi" w:hAnsiTheme="majorHAnsi"/>
        </w:rPr>
      </w:pPr>
    </w:p>
    <w:p w:rsidR="009E7CBA" w:rsidRPr="009E7CBA" w:rsidRDefault="009E7CBA" w:rsidP="009E7CBA">
      <w:pPr>
        <w:spacing w:after="0"/>
        <w:ind w:firstLine="709"/>
        <w:jc w:val="both"/>
        <w:rPr>
          <w:rFonts w:asciiTheme="majorHAnsi" w:hAnsiTheme="majorHAnsi"/>
        </w:rPr>
      </w:pPr>
      <w:r w:rsidRPr="009E7CBA">
        <w:rPr>
          <w:rFonts w:asciiTheme="majorHAnsi" w:hAnsiTheme="majorHAnsi"/>
        </w:rPr>
        <w:lastRenderedPageBreak/>
        <w:t xml:space="preserve">Обращение потенциального инвестора или инициатора проекта возможно по нескольким каналам связи – лично, письменно, через сайт Фонда </w:t>
      </w:r>
      <w:hyperlink r:id="rId6" w:history="1">
        <w:r w:rsidRPr="009E7CBA">
          <w:rPr>
            <w:rStyle w:val="a4"/>
            <w:rFonts w:asciiTheme="majorHAnsi" w:hAnsiTheme="majorHAnsi"/>
            <w:color w:val="auto"/>
            <w:lang w:val="en-US"/>
          </w:rPr>
          <w:t>www</w:t>
        </w:r>
        <w:r w:rsidRPr="009E7CBA">
          <w:rPr>
            <w:rStyle w:val="a4"/>
            <w:rFonts w:asciiTheme="majorHAnsi" w:hAnsiTheme="majorHAnsi"/>
            <w:color w:val="auto"/>
          </w:rPr>
          <w:t>.</w:t>
        </w:r>
        <w:r w:rsidRPr="009E7CBA">
          <w:rPr>
            <w:rStyle w:val="a4"/>
            <w:rFonts w:asciiTheme="majorHAnsi" w:hAnsiTheme="majorHAnsi"/>
            <w:color w:val="auto"/>
            <w:lang w:val="en-US"/>
          </w:rPr>
          <w:t>fond</w:t>
        </w:r>
        <w:r w:rsidRPr="009E7CBA">
          <w:rPr>
            <w:rStyle w:val="a4"/>
            <w:rFonts w:asciiTheme="majorHAnsi" w:hAnsiTheme="majorHAnsi"/>
            <w:color w:val="auto"/>
          </w:rPr>
          <w:t>87.</w:t>
        </w:r>
        <w:proofErr w:type="spellStart"/>
        <w:r w:rsidRPr="009E7CBA">
          <w:rPr>
            <w:rStyle w:val="a4"/>
            <w:rFonts w:asciiTheme="majorHAnsi" w:hAnsiTheme="majorHAnsi"/>
            <w:color w:val="auto"/>
            <w:lang w:val="en-US"/>
          </w:rPr>
          <w:t>ru</w:t>
        </w:r>
        <w:proofErr w:type="spellEnd"/>
      </w:hyperlink>
      <w:r w:rsidRPr="009E7CBA">
        <w:rPr>
          <w:rFonts w:asciiTheme="majorHAnsi" w:hAnsiTheme="majorHAnsi"/>
        </w:rPr>
        <w:t xml:space="preserve"> или по телефону 6-93-32. Обращения, направленные инвесторами через структуры Правительства Чукотского АО, перенаправляются в Фонд для консолидации информации по планируемому проекту, и далее Фонд подбирает оптимальный набор бесплатных услуг для конкретного инвестора, сопровождает его на стадии оформления и продолжает сопровождать на стадии реализации.</w:t>
      </w:r>
    </w:p>
    <w:p w:rsidR="004C36B6" w:rsidRDefault="004C36B6" w:rsidP="004139C8">
      <w:pPr>
        <w:spacing w:after="0"/>
        <w:jc w:val="both"/>
        <w:rPr>
          <w:rFonts w:asciiTheme="majorHAnsi" w:hAnsiTheme="majorHAnsi"/>
        </w:rPr>
      </w:pPr>
    </w:p>
    <w:sectPr w:rsidR="004C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5513"/>
    <w:multiLevelType w:val="hybridMultilevel"/>
    <w:tmpl w:val="9BB4EF5C"/>
    <w:lvl w:ilvl="0" w:tplc="CC845EA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BB0727"/>
    <w:multiLevelType w:val="hybridMultilevel"/>
    <w:tmpl w:val="0C4C00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B866B38"/>
    <w:multiLevelType w:val="hybridMultilevel"/>
    <w:tmpl w:val="1060A63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09B6417"/>
    <w:multiLevelType w:val="hybridMultilevel"/>
    <w:tmpl w:val="055E2D66"/>
    <w:lvl w:ilvl="0" w:tplc="CC845EA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>
    <w:nsid w:val="3CA95D34"/>
    <w:multiLevelType w:val="hybridMultilevel"/>
    <w:tmpl w:val="B72EF1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A041017"/>
    <w:multiLevelType w:val="hybridMultilevel"/>
    <w:tmpl w:val="D8F26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93EE0"/>
    <w:multiLevelType w:val="hybridMultilevel"/>
    <w:tmpl w:val="D3109AB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2B"/>
    <w:rsid w:val="000412F7"/>
    <w:rsid w:val="000A09EA"/>
    <w:rsid w:val="00120A2F"/>
    <w:rsid w:val="001602B9"/>
    <w:rsid w:val="00175D12"/>
    <w:rsid w:val="001A4DEA"/>
    <w:rsid w:val="001A6644"/>
    <w:rsid w:val="001B6CC9"/>
    <w:rsid w:val="001C5878"/>
    <w:rsid w:val="001C73A1"/>
    <w:rsid w:val="0025002D"/>
    <w:rsid w:val="002A5F46"/>
    <w:rsid w:val="00333645"/>
    <w:rsid w:val="0033742A"/>
    <w:rsid w:val="00366B97"/>
    <w:rsid w:val="003809E9"/>
    <w:rsid w:val="004117A1"/>
    <w:rsid w:val="004139C8"/>
    <w:rsid w:val="004426AD"/>
    <w:rsid w:val="004B4D11"/>
    <w:rsid w:val="004C36B6"/>
    <w:rsid w:val="00524F9A"/>
    <w:rsid w:val="00595644"/>
    <w:rsid w:val="005D2C26"/>
    <w:rsid w:val="005E58BC"/>
    <w:rsid w:val="0063298D"/>
    <w:rsid w:val="006A73F6"/>
    <w:rsid w:val="00702599"/>
    <w:rsid w:val="00722E39"/>
    <w:rsid w:val="00765F1E"/>
    <w:rsid w:val="00767F1D"/>
    <w:rsid w:val="0077042B"/>
    <w:rsid w:val="008129AE"/>
    <w:rsid w:val="00857642"/>
    <w:rsid w:val="008A5BD6"/>
    <w:rsid w:val="008C6E65"/>
    <w:rsid w:val="008E7A84"/>
    <w:rsid w:val="009D2879"/>
    <w:rsid w:val="009E7CBA"/>
    <w:rsid w:val="00A81583"/>
    <w:rsid w:val="00B04479"/>
    <w:rsid w:val="00B4353C"/>
    <w:rsid w:val="00B87CFC"/>
    <w:rsid w:val="00C01BEF"/>
    <w:rsid w:val="00C776EE"/>
    <w:rsid w:val="00CC3731"/>
    <w:rsid w:val="00D22A0C"/>
    <w:rsid w:val="00E1092D"/>
    <w:rsid w:val="00E20DCD"/>
    <w:rsid w:val="00EA63B2"/>
    <w:rsid w:val="00ED7CAC"/>
    <w:rsid w:val="00EF3EA3"/>
    <w:rsid w:val="00E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04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36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36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329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44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C3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C36B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04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36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36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329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44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C3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C36B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8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klikunov-dv</dc:creator>
  <cp:lastModifiedBy>klikunov-dv</cp:lastModifiedBy>
  <cp:revision>5</cp:revision>
  <dcterms:created xsi:type="dcterms:W3CDTF">2017-05-17T02:37:00Z</dcterms:created>
  <dcterms:modified xsi:type="dcterms:W3CDTF">2017-05-17T04:46:00Z</dcterms:modified>
</cp:coreProperties>
</file>